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88" w:rsidRPr="00AB1965" w:rsidRDefault="00320588" w:rsidP="00320588">
      <w:pPr>
        <w:pStyle w:val="ListParagraph"/>
        <w:rPr>
          <w:rFonts w:asciiTheme="minorHAnsi" w:hAnsiTheme="minorHAnsi"/>
          <w:szCs w:val="24"/>
        </w:rPr>
      </w:pPr>
      <w:bookmarkStart w:id="0" w:name="_GoBack"/>
      <w:bookmarkEnd w:id="0"/>
    </w:p>
    <w:p w:rsidR="00AB1965" w:rsidRDefault="00320588" w:rsidP="00AB1965">
      <w:pPr>
        <w:pStyle w:val="ListParagraph"/>
        <w:jc w:val="center"/>
        <w:rPr>
          <w:rFonts w:asciiTheme="minorHAnsi" w:hAnsiTheme="minorHAnsi"/>
          <w:b/>
          <w:sz w:val="48"/>
          <w:szCs w:val="48"/>
        </w:rPr>
      </w:pPr>
      <w:r w:rsidRPr="00AB1965">
        <w:rPr>
          <w:rFonts w:asciiTheme="minorHAnsi" w:hAnsiTheme="minorHAnsi"/>
          <w:noProof/>
          <w:szCs w:val="24"/>
          <w:lang w:eastAsia="en-GB"/>
        </w:rPr>
        <w:drawing>
          <wp:inline distT="0" distB="0" distL="0" distR="0">
            <wp:extent cx="3846497" cy="1666875"/>
            <wp:effectExtent l="0" t="0" r="0" b="0"/>
            <wp:docPr id="1" name="Picture 0" descr="StColumbasLogo without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olumbasLogo without lines.jpg"/>
                    <pic:cNvPicPr/>
                  </pic:nvPicPr>
                  <pic:blipFill>
                    <a:blip r:embed="rId6" cstate="print"/>
                    <a:stretch>
                      <a:fillRect/>
                    </a:stretch>
                  </pic:blipFill>
                  <pic:spPr>
                    <a:xfrm>
                      <a:off x="0" y="0"/>
                      <a:ext cx="3920654" cy="1699011"/>
                    </a:xfrm>
                    <a:prstGeom prst="rect">
                      <a:avLst/>
                    </a:prstGeom>
                  </pic:spPr>
                </pic:pic>
              </a:graphicData>
            </a:graphic>
          </wp:inline>
        </w:drawing>
      </w:r>
    </w:p>
    <w:p w:rsidR="00320588" w:rsidRPr="003B168F" w:rsidRDefault="00AB1965" w:rsidP="00AB1965">
      <w:pPr>
        <w:jc w:val="center"/>
        <w:rPr>
          <w:b/>
          <w:sz w:val="44"/>
          <w:szCs w:val="44"/>
        </w:rPr>
      </w:pPr>
      <w:r w:rsidRPr="003B168F">
        <w:rPr>
          <w:b/>
          <w:sz w:val="44"/>
          <w:szCs w:val="44"/>
        </w:rPr>
        <w:t>M</w:t>
      </w:r>
      <w:r w:rsidR="00320588" w:rsidRPr="003B168F">
        <w:rPr>
          <w:b/>
          <w:sz w:val="44"/>
          <w:szCs w:val="44"/>
        </w:rPr>
        <w:t>aintenance Supervisor</w:t>
      </w:r>
    </w:p>
    <w:p w:rsidR="00AB1965" w:rsidRPr="003B168F" w:rsidRDefault="00090440" w:rsidP="00AB1965">
      <w:pPr>
        <w:jc w:val="center"/>
        <w:rPr>
          <w:b/>
          <w:sz w:val="44"/>
          <w:szCs w:val="44"/>
        </w:rPr>
      </w:pPr>
      <w:r>
        <w:rPr>
          <w:b/>
          <w:sz w:val="44"/>
          <w:szCs w:val="44"/>
        </w:rPr>
        <w:t>25</w:t>
      </w:r>
      <w:r w:rsidR="00320588" w:rsidRPr="003B168F">
        <w:rPr>
          <w:b/>
          <w:sz w:val="44"/>
          <w:szCs w:val="44"/>
        </w:rPr>
        <w:t xml:space="preserve"> hours per week</w:t>
      </w:r>
      <w:r w:rsidR="00AB1965" w:rsidRPr="003B168F">
        <w:rPr>
          <w:b/>
          <w:sz w:val="44"/>
          <w:szCs w:val="44"/>
        </w:rPr>
        <w:t>, weekday mornings</w:t>
      </w:r>
    </w:p>
    <w:p w:rsidR="00320588" w:rsidRPr="003B168F" w:rsidRDefault="00090440" w:rsidP="00AB1965">
      <w:pPr>
        <w:ind w:left="2160" w:hanging="2160"/>
        <w:jc w:val="center"/>
        <w:rPr>
          <w:b/>
          <w:sz w:val="44"/>
          <w:szCs w:val="44"/>
        </w:rPr>
      </w:pPr>
      <w:r>
        <w:rPr>
          <w:sz w:val="44"/>
          <w:szCs w:val="44"/>
        </w:rPr>
        <w:t>£22,5</w:t>
      </w:r>
      <w:r w:rsidR="00AB1965" w:rsidRPr="003B168F">
        <w:rPr>
          <w:sz w:val="44"/>
          <w:szCs w:val="44"/>
        </w:rPr>
        <w:t>00</w:t>
      </w:r>
      <w:r w:rsidR="003B168F">
        <w:rPr>
          <w:sz w:val="44"/>
          <w:szCs w:val="44"/>
        </w:rPr>
        <w:t xml:space="preserve"> per annum</w:t>
      </w:r>
      <w:r w:rsidR="00320588" w:rsidRPr="003B168F">
        <w:rPr>
          <w:sz w:val="44"/>
          <w:szCs w:val="44"/>
        </w:rPr>
        <w:t xml:space="preserve"> pro rata </w:t>
      </w:r>
      <w:r>
        <w:rPr>
          <w:sz w:val="44"/>
          <w:szCs w:val="44"/>
        </w:rPr>
        <w:t>(£15,000 actual)</w:t>
      </w:r>
    </w:p>
    <w:p w:rsidR="00320588" w:rsidRPr="003B168F" w:rsidRDefault="00320588" w:rsidP="003B168F">
      <w:pPr>
        <w:pStyle w:val="NormalWeb"/>
        <w:ind w:left="227"/>
        <w:rPr>
          <w:rFonts w:ascii="Arial" w:hAnsi="Arial" w:cs="Arial"/>
          <w:sz w:val="28"/>
          <w:szCs w:val="28"/>
        </w:rPr>
      </w:pPr>
      <w:r w:rsidRPr="003B168F">
        <w:rPr>
          <w:rFonts w:ascii="Arial" w:hAnsi="Arial" w:cs="Arial"/>
          <w:sz w:val="28"/>
          <w:szCs w:val="28"/>
        </w:rPr>
        <w:t>A maintenance supervisor is required to tak</w:t>
      </w:r>
      <w:r w:rsidR="00AD12A5" w:rsidRPr="003B168F">
        <w:rPr>
          <w:rFonts w:ascii="Arial" w:hAnsi="Arial" w:cs="Arial"/>
          <w:sz w:val="28"/>
          <w:szCs w:val="28"/>
        </w:rPr>
        <w:t>e</w:t>
      </w:r>
      <w:r w:rsidRPr="003B168F">
        <w:rPr>
          <w:rFonts w:ascii="Arial" w:hAnsi="Arial" w:cs="Arial"/>
          <w:sz w:val="28"/>
          <w:szCs w:val="28"/>
        </w:rPr>
        <w:t xml:space="preserve"> responsibility for day to day buildings and grounds management of the Retreat Centre site and associated properties and facilities. </w:t>
      </w:r>
    </w:p>
    <w:p w:rsidR="00320588" w:rsidRPr="003B168F" w:rsidRDefault="00320588" w:rsidP="003B168F">
      <w:pPr>
        <w:pStyle w:val="NormalWeb"/>
        <w:ind w:left="227"/>
        <w:rPr>
          <w:rFonts w:ascii="Arial" w:hAnsi="Arial" w:cs="Arial"/>
          <w:sz w:val="28"/>
          <w:szCs w:val="28"/>
        </w:rPr>
      </w:pPr>
      <w:r w:rsidRPr="003B168F">
        <w:rPr>
          <w:rFonts w:ascii="Arial" w:hAnsi="Arial" w:cs="Arial"/>
          <w:sz w:val="28"/>
          <w:szCs w:val="28"/>
        </w:rPr>
        <w:t xml:space="preserve">The role will involve caretaking and maintenance work and overseeing specialist professionals.  The tasks will include setting up meeting rooms, moving furniture, general DIY, decorating, landscape gardening, performing small repairs and commissioning and overseeing specialist external contractors working on site. </w:t>
      </w:r>
    </w:p>
    <w:p w:rsidR="00320588" w:rsidRPr="003B168F" w:rsidRDefault="00320588" w:rsidP="003B168F">
      <w:pPr>
        <w:pStyle w:val="NormalWeb"/>
        <w:ind w:left="227"/>
        <w:rPr>
          <w:rFonts w:ascii="Arial" w:hAnsi="Arial" w:cs="Arial"/>
          <w:sz w:val="28"/>
          <w:szCs w:val="28"/>
        </w:rPr>
      </w:pPr>
      <w:r w:rsidRPr="003B168F">
        <w:rPr>
          <w:rFonts w:ascii="Arial" w:hAnsi="Arial" w:cs="Arial"/>
          <w:sz w:val="28"/>
          <w:szCs w:val="28"/>
        </w:rPr>
        <w:t xml:space="preserve">The successful candidate will be responsible to the Chief Executive.  </w:t>
      </w:r>
      <w:r w:rsidR="00AB1965" w:rsidRPr="003B168F">
        <w:rPr>
          <w:rFonts w:ascii="Arial" w:hAnsi="Arial" w:cs="Arial"/>
          <w:sz w:val="28"/>
          <w:szCs w:val="28"/>
        </w:rPr>
        <w:t xml:space="preserve">The role requires someone </w:t>
      </w:r>
      <w:r w:rsidRPr="003B168F">
        <w:rPr>
          <w:rFonts w:ascii="Arial" w:hAnsi="Arial" w:cs="Arial"/>
          <w:sz w:val="28"/>
          <w:szCs w:val="28"/>
        </w:rPr>
        <w:t xml:space="preserve">enthusiastic, reliable and committed with a good level of DIY and gardening skills. They should be energetic, flexible and able to work with other staff as part of a team. </w:t>
      </w:r>
    </w:p>
    <w:p w:rsidR="00320588" w:rsidRPr="003B168F" w:rsidRDefault="00320588" w:rsidP="003B168F">
      <w:pPr>
        <w:pStyle w:val="NormalWeb"/>
        <w:ind w:left="227"/>
        <w:rPr>
          <w:rFonts w:ascii="Arial" w:hAnsi="Arial" w:cs="Arial"/>
          <w:sz w:val="28"/>
          <w:szCs w:val="28"/>
        </w:rPr>
      </w:pPr>
      <w:r w:rsidRPr="003B168F">
        <w:rPr>
          <w:rFonts w:ascii="Arial" w:hAnsi="Arial" w:cs="Arial"/>
          <w:sz w:val="28"/>
          <w:szCs w:val="28"/>
        </w:rPr>
        <w:t xml:space="preserve">A strong sense of health and safety and a commitment to making a safe working environment is essential. Some working at height will be required. Due to the nature of the work, it is essential that the postholder has a good level of physical fitness and general health. </w:t>
      </w:r>
    </w:p>
    <w:p w:rsidR="00320588" w:rsidRPr="003B168F" w:rsidRDefault="00090440" w:rsidP="003B168F">
      <w:pPr>
        <w:ind w:left="227"/>
        <w:rPr>
          <w:sz w:val="28"/>
          <w:szCs w:val="28"/>
        </w:rPr>
      </w:pPr>
      <w:r>
        <w:rPr>
          <w:sz w:val="28"/>
          <w:szCs w:val="28"/>
        </w:rPr>
        <w:t>Hours: 25</w:t>
      </w:r>
      <w:r w:rsidR="00320588" w:rsidRPr="003B168F">
        <w:rPr>
          <w:sz w:val="28"/>
          <w:szCs w:val="28"/>
        </w:rPr>
        <w:t xml:space="preserve"> hours per week, usually weekday mornings from 8am to 1</w:t>
      </w:r>
      <w:r>
        <w:rPr>
          <w:sz w:val="28"/>
          <w:szCs w:val="28"/>
        </w:rPr>
        <w:t xml:space="preserve">pm. Some </w:t>
      </w:r>
      <w:r w:rsidR="00320588" w:rsidRPr="003B168F">
        <w:rPr>
          <w:sz w:val="28"/>
          <w:szCs w:val="28"/>
        </w:rPr>
        <w:t>flexibility will be expected. Time of</w:t>
      </w:r>
      <w:r w:rsidR="009E5CDE">
        <w:rPr>
          <w:sz w:val="28"/>
          <w:szCs w:val="28"/>
        </w:rPr>
        <w:t>f</w:t>
      </w:r>
      <w:r w:rsidR="00320588" w:rsidRPr="003B168F">
        <w:rPr>
          <w:sz w:val="28"/>
          <w:szCs w:val="28"/>
        </w:rPr>
        <w:t xml:space="preserve"> in lieu or overtime can be available.   </w:t>
      </w:r>
    </w:p>
    <w:p w:rsidR="0008435B" w:rsidRPr="003B168F" w:rsidRDefault="0008435B" w:rsidP="003B168F">
      <w:pPr>
        <w:ind w:left="227"/>
        <w:rPr>
          <w:sz w:val="28"/>
          <w:szCs w:val="28"/>
        </w:rPr>
      </w:pPr>
    </w:p>
    <w:p w:rsidR="00AB1965" w:rsidRPr="003B168F" w:rsidRDefault="00AB1965" w:rsidP="003B168F">
      <w:pPr>
        <w:ind w:left="227"/>
        <w:rPr>
          <w:sz w:val="28"/>
          <w:szCs w:val="28"/>
        </w:rPr>
      </w:pPr>
      <w:r w:rsidRPr="003B168F">
        <w:rPr>
          <w:sz w:val="28"/>
          <w:szCs w:val="28"/>
        </w:rPr>
        <w:t xml:space="preserve">Applications by CV and Covering Letter to </w:t>
      </w:r>
    </w:p>
    <w:p w:rsidR="00AB1965" w:rsidRPr="003B168F" w:rsidRDefault="00AB1965" w:rsidP="003B168F">
      <w:pPr>
        <w:ind w:left="227"/>
        <w:rPr>
          <w:sz w:val="28"/>
          <w:szCs w:val="28"/>
        </w:rPr>
      </w:pPr>
      <w:r w:rsidRPr="003B168F">
        <w:rPr>
          <w:sz w:val="28"/>
          <w:szCs w:val="28"/>
        </w:rPr>
        <w:t xml:space="preserve">Marguerite Hutchinson, Chief Executive, St Columba’s House, Maybury Hill, Surrey GU22 9DE, </w:t>
      </w:r>
      <w:r w:rsidR="00AD12A5" w:rsidRPr="003B168F">
        <w:rPr>
          <w:sz w:val="28"/>
          <w:szCs w:val="28"/>
        </w:rPr>
        <w:t>marguerite@stpetersconvent.co.uk</w:t>
      </w:r>
    </w:p>
    <w:p w:rsidR="00AD12A5" w:rsidRPr="003B168F" w:rsidRDefault="003B168F" w:rsidP="003B168F">
      <w:pPr>
        <w:ind w:left="227"/>
        <w:rPr>
          <w:sz w:val="28"/>
          <w:szCs w:val="28"/>
        </w:rPr>
      </w:pPr>
      <w:r>
        <w:rPr>
          <w:sz w:val="28"/>
          <w:szCs w:val="28"/>
        </w:rPr>
        <w:t xml:space="preserve">For a </w:t>
      </w:r>
      <w:r w:rsidR="00AD12A5" w:rsidRPr="003B168F">
        <w:rPr>
          <w:sz w:val="28"/>
          <w:szCs w:val="28"/>
        </w:rPr>
        <w:t xml:space="preserve">job description </w:t>
      </w:r>
      <w:r>
        <w:rPr>
          <w:sz w:val="28"/>
          <w:szCs w:val="28"/>
        </w:rPr>
        <w:t>visit our website www.stcolumbashouse.org.uk</w:t>
      </w:r>
    </w:p>
    <w:p w:rsidR="00AD12A5" w:rsidRPr="003B168F" w:rsidRDefault="00AD12A5" w:rsidP="003B168F">
      <w:pPr>
        <w:ind w:left="227"/>
        <w:rPr>
          <w:sz w:val="28"/>
          <w:szCs w:val="28"/>
        </w:rPr>
      </w:pPr>
    </w:p>
    <w:p w:rsidR="00AD12A5" w:rsidRPr="003B168F" w:rsidRDefault="00AD12A5" w:rsidP="003B168F">
      <w:pPr>
        <w:ind w:left="227"/>
        <w:rPr>
          <w:sz w:val="28"/>
          <w:szCs w:val="28"/>
        </w:rPr>
      </w:pPr>
    </w:p>
    <w:p w:rsidR="00AD12A5" w:rsidRPr="003B168F" w:rsidRDefault="00AD12A5" w:rsidP="003B168F">
      <w:pPr>
        <w:ind w:left="227"/>
        <w:rPr>
          <w:sz w:val="28"/>
          <w:szCs w:val="28"/>
        </w:rPr>
      </w:pPr>
      <w:r w:rsidRPr="003B168F">
        <w:rPr>
          <w:sz w:val="28"/>
          <w:szCs w:val="28"/>
        </w:rPr>
        <w:t>Closing date for applications: 2</w:t>
      </w:r>
      <w:r w:rsidR="00090440">
        <w:rPr>
          <w:sz w:val="28"/>
          <w:szCs w:val="28"/>
        </w:rPr>
        <w:t>9</w:t>
      </w:r>
      <w:r w:rsidR="00090440" w:rsidRPr="00090440">
        <w:rPr>
          <w:sz w:val="28"/>
          <w:szCs w:val="28"/>
          <w:vertAlign w:val="superscript"/>
        </w:rPr>
        <w:t>th</w:t>
      </w:r>
      <w:r w:rsidR="00090440">
        <w:rPr>
          <w:sz w:val="28"/>
          <w:szCs w:val="28"/>
        </w:rPr>
        <w:t xml:space="preserve"> October 2018 </w:t>
      </w:r>
      <w:r w:rsidRPr="003B168F">
        <w:rPr>
          <w:sz w:val="28"/>
          <w:szCs w:val="28"/>
        </w:rPr>
        <w:t xml:space="preserve">interviews Monday </w:t>
      </w:r>
      <w:r w:rsidR="00090440">
        <w:rPr>
          <w:sz w:val="28"/>
          <w:szCs w:val="28"/>
        </w:rPr>
        <w:t>5</w:t>
      </w:r>
      <w:r w:rsidR="00090440" w:rsidRPr="00090440">
        <w:rPr>
          <w:sz w:val="28"/>
          <w:szCs w:val="28"/>
          <w:vertAlign w:val="superscript"/>
        </w:rPr>
        <w:t>th</w:t>
      </w:r>
      <w:r w:rsidR="00090440">
        <w:rPr>
          <w:sz w:val="28"/>
          <w:szCs w:val="28"/>
        </w:rPr>
        <w:t xml:space="preserve"> November 2018</w:t>
      </w:r>
      <w:r w:rsidR="00AB1965" w:rsidRPr="003B168F">
        <w:rPr>
          <w:sz w:val="28"/>
          <w:szCs w:val="28"/>
        </w:rPr>
        <w:t xml:space="preserve"> </w:t>
      </w:r>
    </w:p>
    <w:p w:rsidR="00AD12A5" w:rsidRPr="003B168F" w:rsidRDefault="00AD12A5" w:rsidP="003B168F">
      <w:pPr>
        <w:ind w:left="227"/>
        <w:rPr>
          <w:sz w:val="28"/>
          <w:szCs w:val="28"/>
        </w:rPr>
      </w:pPr>
    </w:p>
    <w:p w:rsidR="00AD12A5" w:rsidRPr="007F1A9E" w:rsidRDefault="00AD12A5" w:rsidP="003B168F">
      <w:pPr>
        <w:ind w:left="227"/>
        <w:rPr>
          <w:b/>
          <w:sz w:val="20"/>
        </w:rPr>
      </w:pPr>
      <w:r w:rsidRPr="007F1A9E">
        <w:rPr>
          <w:b/>
          <w:sz w:val="20"/>
        </w:rPr>
        <w:t>Registered charity in England and Wales No. 240675</w:t>
      </w:r>
    </w:p>
    <w:sectPr w:rsidR="00AD12A5" w:rsidRPr="007F1A9E" w:rsidSect="00AD12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AC" w:rsidRDefault="006F7FAC" w:rsidP="00AD12A5">
      <w:r>
        <w:separator/>
      </w:r>
    </w:p>
  </w:endnote>
  <w:endnote w:type="continuationSeparator" w:id="0">
    <w:p w:rsidR="006F7FAC" w:rsidRDefault="006F7FAC" w:rsidP="00AD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AC" w:rsidRDefault="006F7FAC" w:rsidP="00AD12A5">
      <w:r>
        <w:separator/>
      </w:r>
    </w:p>
  </w:footnote>
  <w:footnote w:type="continuationSeparator" w:id="0">
    <w:p w:rsidR="006F7FAC" w:rsidRDefault="006F7FAC" w:rsidP="00AD1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88"/>
    <w:rsid w:val="000220CF"/>
    <w:rsid w:val="000524CE"/>
    <w:rsid w:val="00061B16"/>
    <w:rsid w:val="0008435B"/>
    <w:rsid w:val="00090440"/>
    <w:rsid w:val="000D4182"/>
    <w:rsid w:val="00106CAB"/>
    <w:rsid w:val="00110C9C"/>
    <w:rsid w:val="00145924"/>
    <w:rsid w:val="001A023A"/>
    <w:rsid w:val="00224163"/>
    <w:rsid w:val="00231D5B"/>
    <w:rsid w:val="00235686"/>
    <w:rsid w:val="0028141F"/>
    <w:rsid w:val="002D6A97"/>
    <w:rsid w:val="00316711"/>
    <w:rsid w:val="00320588"/>
    <w:rsid w:val="00364804"/>
    <w:rsid w:val="003912EA"/>
    <w:rsid w:val="00392887"/>
    <w:rsid w:val="003A207B"/>
    <w:rsid w:val="003B14A0"/>
    <w:rsid w:val="003B168F"/>
    <w:rsid w:val="003C2BEF"/>
    <w:rsid w:val="003E2849"/>
    <w:rsid w:val="003E50FD"/>
    <w:rsid w:val="00400564"/>
    <w:rsid w:val="00427397"/>
    <w:rsid w:val="00431D36"/>
    <w:rsid w:val="004363A2"/>
    <w:rsid w:val="00445D7C"/>
    <w:rsid w:val="004A540A"/>
    <w:rsid w:val="004B3A73"/>
    <w:rsid w:val="004D0423"/>
    <w:rsid w:val="005056AB"/>
    <w:rsid w:val="00532C60"/>
    <w:rsid w:val="0055210C"/>
    <w:rsid w:val="00561050"/>
    <w:rsid w:val="00564F30"/>
    <w:rsid w:val="005E053E"/>
    <w:rsid w:val="005E3D73"/>
    <w:rsid w:val="00623243"/>
    <w:rsid w:val="00635F40"/>
    <w:rsid w:val="00665004"/>
    <w:rsid w:val="006667EE"/>
    <w:rsid w:val="00673651"/>
    <w:rsid w:val="006919FF"/>
    <w:rsid w:val="006A2D03"/>
    <w:rsid w:val="006B14B4"/>
    <w:rsid w:val="006F7FAC"/>
    <w:rsid w:val="007065DD"/>
    <w:rsid w:val="00732C5A"/>
    <w:rsid w:val="00775DA8"/>
    <w:rsid w:val="007B67F2"/>
    <w:rsid w:val="00802F6A"/>
    <w:rsid w:val="0083489F"/>
    <w:rsid w:val="008501EF"/>
    <w:rsid w:val="008A079E"/>
    <w:rsid w:val="008B7AF3"/>
    <w:rsid w:val="00940354"/>
    <w:rsid w:val="009563E8"/>
    <w:rsid w:val="00960E9A"/>
    <w:rsid w:val="00982575"/>
    <w:rsid w:val="009A1C7B"/>
    <w:rsid w:val="009C4E80"/>
    <w:rsid w:val="009D6951"/>
    <w:rsid w:val="009E5CDE"/>
    <w:rsid w:val="00A47A02"/>
    <w:rsid w:val="00AB1965"/>
    <w:rsid w:val="00AB236F"/>
    <w:rsid w:val="00AD126C"/>
    <w:rsid w:val="00AD12A5"/>
    <w:rsid w:val="00AF09A0"/>
    <w:rsid w:val="00B00C14"/>
    <w:rsid w:val="00B61D9E"/>
    <w:rsid w:val="00B964ED"/>
    <w:rsid w:val="00BD5378"/>
    <w:rsid w:val="00BD6612"/>
    <w:rsid w:val="00BE3667"/>
    <w:rsid w:val="00C020AC"/>
    <w:rsid w:val="00C222A3"/>
    <w:rsid w:val="00C611FD"/>
    <w:rsid w:val="00D32980"/>
    <w:rsid w:val="00DC3ED5"/>
    <w:rsid w:val="00DF3050"/>
    <w:rsid w:val="00E44D4A"/>
    <w:rsid w:val="00E45919"/>
    <w:rsid w:val="00E6149E"/>
    <w:rsid w:val="00E66752"/>
    <w:rsid w:val="00E72A5A"/>
    <w:rsid w:val="00E873A1"/>
    <w:rsid w:val="00EB3510"/>
    <w:rsid w:val="00EC24C0"/>
    <w:rsid w:val="00ED38F6"/>
    <w:rsid w:val="00ED5F7F"/>
    <w:rsid w:val="00F26003"/>
    <w:rsid w:val="00F64617"/>
    <w:rsid w:val="00F72408"/>
    <w:rsid w:val="00FA3A90"/>
    <w:rsid w:val="00FA41E5"/>
    <w:rsid w:val="00FA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5316E3-1561-4974-BF3D-C723591A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8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924"/>
    <w:pPr>
      <w:spacing w:after="0"/>
    </w:pPr>
    <w:rPr>
      <w:rFonts w:ascii="Times New Roman" w:eastAsia="Times New Roman" w:hAnsi="Times New Roman" w:cs="Times New Roman"/>
    </w:rPr>
  </w:style>
  <w:style w:type="paragraph" w:styleId="EnvelopeAddress">
    <w:name w:val="envelope address"/>
    <w:basedOn w:val="Normal"/>
    <w:uiPriority w:val="99"/>
    <w:semiHidden/>
    <w:unhideWhenUsed/>
    <w:rsid w:val="0028141F"/>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320588"/>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20588"/>
    <w:pPr>
      <w:ind w:left="720"/>
      <w:contextualSpacing/>
    </w:pPr>
  </w:style>
  <w:style w:type="paragraph" w:styleId="BalloonText">
    <w:name w:val="Balloon Text"/>
    <w:basedOn w:val="Normal"/>
    <w:link w:val="BalloonTextChar"/>
    <w:uiPriority w:val="99"/>
    <w:semiHidden/>
    <w:unhideWhenUsed/>
    <w:rsid w:val="00320588"/>
    <w:rPr>
      <w:rFonts w:ascii="Tahoma" w:hAnsi="Tahoma" w:cs="Tahoma"/>
      <w:sz w:val="16"/>
      <w:szCs w:val="16"/>
    </w:rPr>
  </w:style>
  <w:style w:type="character" w:customStyle="1" w:styleId="BalloonTextChar">
    <w:name w:val="Balloon Text Char"/>
    <w:basedOn w:val="DefaultParagraphFont"/>
    <w:link w:val="BalloonText"/>
    <w:uiPriority w:val="99"/>
    <w:semiHidden/>
    <w:rsid w:val="00320588"/>
    <w:rPr>
      <w:rFonts w:ascii="Tahoma" w:hAnsi="Tahoma" w:cs="Tahoma"/>
      <w:sz w:val="16"/>
      <w:szCs w:val="16"/>
    </w:rPr>
  </w:style>
  <w:style w:type="character" w:styleId="Hyperlink">
    <w:name w:val="Hyperlink"/>
    <w:basedOn w:val="DefaultParagraphFont"/>
    <w:uiPriority w:val="99"/>
    <w:unhideWhenUsed/>
    <w:rsid w:val="00AB1965"/>
    <w:rPr>
      <w:color w:val="0000FF" w:themeColor="hyperlink"/>
      <w:u w:val="single"/>
    </w:rPr>
  </w:style>
  <w:style w:type="paragraph" w:styleId="Header">
    <w:name w:val="header"/>
    <w:basedOn w:val="Normal"/>
    <w:link w:val="HeaderChar"/>
    <w:uiPriority w:val="99"/>
    <w:unhideWhenUsed/>
    <w:rsid w:val="00AD12A5"/>
    <w:pPr>
      <w:tabs>
        <w:tab w:val="center" w:pos="4513"/>
        <w:tab w:val="right" w:pos="9026"/>
      </w:tabs>
    </w:pPr>
  </w:style>
  <w:style w:type="character" w:customStyle="1" w:styleId="HeaderChar">
    <w:name w:val="Header Char"/>
    <w:basedOn w:val="DefaultParagraphFont"/>
    <w:link w:val="Header"/>
    <w:uiPriority w:val="99"/>
    <w:rsid w:val="00AD12A5"/>
  </w:style>
  <w:style w:type="paragraph" w:styleId="Footer">
    <w:name w:val="footer"/>
    <w:basedOn w:val="Normal"/>
    <w:link w:val="FooterChar"/>
    <w:uiPriority w:val="99"/>
    <w:unhideWhenUsed/>
    <w:rsid w:val="00AD12A5"/>
    <w:pPr>
      <w:tabs>
        <w:tab w:val="center" w:pos="4513"/>
        <w:tab w:val="right" w:pos="9026"/>
      </w:tabs>
    </w:pPr>
  </w:style>
  <w:style w:type="character" w:customStyle="1" w:styleId="FooterChar">
    <w:name w:val="Footer Char"/>
    <w:basedOn w:val="DefaultParagraphFont"/>
    <w:link w:val="Footer"/>
    <w:uiPriority w:val="99"/>
    <w:rsid w:val="00AD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Office</cp:lastModifiedBy>
  <cp:revision>2</cp:revision>
  <cp:lastPrinted>2018-10-16T09:31:00Z</cp:lastPrinted>
  <dcterms:created xsi:type="dcterms:W3CDTF">2018-10-16T11:08:00Z</dcterms:created>
  <dcterms:modified xsi:type="dcterms:W3CDTF">2018-10-16T11:08:00Z</dcterms:modified>
</cp:coreProperties>
</file>